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1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/>
          <w:sz w:val="36"/>
          <w:szCs w:val="36"/>
        </w:rPr>
        <w:t>乌拉特</w:t>
      </w:r>
      <w:r>
        <w:rPr>
          <w:rFonts w:ascii="方正小标宋_GBK" w:eastAsia="方正小标宋_GBK" w:hint="eastAsia"/>
          <w:sz w:val="36"/>
          <w:szCs w:val="36"/>
        </w:rPr>
        <w:t>海关</w:t>
      </w:r>
      <w:r>
        <w:rPr>
          <w:rFonts w:ascii="方正小标宋_GBK" w:eastAsia="方正小标宋_GBK"/>
          <w:sz w:val="36"/>
          <w:szCs w:val="36"/>
        </w:rPr>
        <w:t>2025</w:t>
      </w:r>
      <w:r>
        <w:rPr>
          <w:rFonts w:ascii="方正小标宋_GBK" w:eastAsia="方正小标宋_GBK" w:hint="eastAsia"/>
          <w:sz w:val="36"/>
          <w:szCs w:val="36"/>
        </w:rPr>
        <w:t>年度</w:t>
      </w:r>
      <w:r>
        <w:rPr>
          <w:rFonts w:ascii="方正小标宋_GBK" w:eastAsia="方正小标宋_GBK"/>
          <w:sz w:val="36"/>
          <w:szCs w:val="36"/>
        </w:rPr>
        <w:t>下</w:t>
      </w:r>
      <w:bookmarkStart w:id="0" w:name="_GoBack"/>
      <w:bookmarkEnd w:id="0"/>
      <w:r>
        <w:rPr>
          <w:rFonts w:ascii="方正小标宋_GBK" w:eastAsia="方正小标宋_GBK"/>
          <w:sz w:val="36"/>
          <w:szCs w:val="36"/>
        </w:rPr>
        <w:t>半年</w:t>
      </w:r>
      <w:r>
        <w:rPr>
          <w:rFonts w:ascii="方正小标宋_GBK" w:eastAsia="方正小标宋_GBK" w:hint="eastAsia"/>
          <w:sz w:val="36"/>
          <w:szCs w:val="36"/>
        </w:rPr>
        <w:t>海关监管作业</w:t>
      </w:r>
    </w:p>
    <w:p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场所（场地）</w:t>
      </w:r>
      <w:r>
        <w:rPr>
          <w:rFonts w:ascii="方正小标宋_GBK" w:eastAsia="方正小标宋_GBK"/>
          <w:sz w:val="36"/>
          <w:szCs w:val="36"/>
        </w:rPr>
        <w:t>涉企行政检查</w:t>
      </w:r>
      <w:r>
        <w:rPr>
          <w:rFonts w:ascii="方正小标宋_GBK" w:eastAsia="方正小标宋_GBK" w:hint="eastAsia"/>
          <w:sz w:val="36"/>
          <w:szCs w:val="36"/>
        </w:rPr>
        <w:t>方案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为落实</w:t>
      </w:r>
      <w:r>
        <w:rPr>
          <w:rFonts w:ascii="Times New Roman" w:eastAsia="方正仿宋_GBK" w:hAnsi="Times New Roman"/>
          <w:sz w:val="32"/>
          <w:szCs w:val="32"/>
        </w:rPr>
        <w:t>《</w:t>
      </w:r>
      <w:r>
        <w:rPr>
          <w:rFonts w:ascii="Times New Roman" w:eastAsia="方正仿宋_GBK" w:hAnsi="Times New Roman" w:hint="eastAsia"/>
          <w:sz w:val="32"/>
          <w:szCs w:val="32"/>
        </w:rPr>
        <w:t>海关监管作业场所（场地）“双随机、一公开”</w:t>
      </w:r>
    </w:p>
    <w:p>
      <w:pPr>
        <w:spacing w:line="560" w:lineRule="exact"/>
        <w:ind w:left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工作实施细则</w:t>
      </w:r>
      <w:r>
        <w:rPr>
          <w:rFonts w:ascii="Times New Roman" w:eastAsia="方正仿宋_GBK" w:hAnsi="Times New Roman"/>
          <w:sz w:val="32"/>
          <w:szCs w:val="32"/>
        </w:rPr>
        <w:t>》有关</w:t>
      </w:r>
      <w:r>
        <w:rPr>
          <w:rFonts w:ascii="Times New Roman" w:eastAsia="方正仿宋_GBK" w:hAnsi="Times New Roman" w:hint="eastAsia"/>
          <w:sz w:val="32"/>
          <w:szCs w:val="32"/>
        </w:rPr>
        <w:t>要求，严格规范涉企行政检查，</w:t>
      </w:r>
      <w:r>
        <w:rPr>
          <w:rFonts w:ascii="Times New Roman" w:eastAsia="方正仿宋_GBK" w:hAnsi="Times New Roman"/>
          <w:sz w:val="32"/>
          <w:szCs w:val="32"/>
        </w:rPr>
        <w:t>提高本</w:t>
      </w:r>
      <w:r>
        <w:rPr>
          <w:rFonts w:ascii="Times New Roman" w:eastAsia="方正仿宋_GBK" w:hAnsi="Times New Roman" w:hint="eastAsia"/>
          <w:sz w:val="32"/>
          <w:szCs w:val="32"/>
        </w:rPr>
        <w:t>辖区海关监管作业场所（场地）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</w:t>
      </w:r>
      <w:r>
        <w:rPr>
          <w:rFonts w:ascii="Times New Roman" w:eastAsia="方正仿宋_GBK" w:hAnsi="Times New Roman"/>
          <w:sz w:val="32"/>
          <w:szCs w:val="32"/>
        </w:rPr>
        <w:t>（以下简称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场所检查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）的科学性、规范性</w:t>
      </w:r>
      <w:r>
        <w:rPr>
          <w:rFonts w:ascii="Times New Roman" w:eastAsia="方正仿宋_GBK" w:hAnsi="Times New Roman" w:hint="eastAsia"/>
          <w:sz w:val="32"/>
          <w:szCs w:val="32"/>
        </w:rPr>
        <w:t>，制定本方案。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一、工作</w:t>
      </w:r>
      <w:r>
        <w:rPr>
          <w:rFonts w:ascii="方正黑体_GBK" w:eastAsia="方正黑体_GBK"/>
          <w:sz w:val="32"/>
          <w:szCs w:val="32"/>
        </w:rPr>
        <w:t>任务</w:t>
      </w:r>
    </w:p>
    <w:p>
      <w:pPr>
        <w:pStyle w:val="2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按照海关总署向社会公示的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海关涉企行政检查事项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清单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中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对海关监管货物仓储企业的检查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的检查依据、检查标准、检查文书，对经营主体为企业的</w:t>
      </w:r>
      <w:r>
        <w:rPr>
          <w:rFonts w:ascii="Times New Roman" w:eastAsia="方正仿宋_GBK" w:hAnsi="Times New Roman" w:hint="eastAsia"/>
          <w:sz w:val="32"/>
          <w:szCs w:val="32"/>
        </w:rPr>
        <w:t>海关监管作业场所、集中作业场地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海关指定监管场地</w:t>
      </w:r>
      <w:r>
        <w:rPr>
          <w:rFonts w:ascii="Times New Roman" w:eastAsia="方正仿宋_GBK" w:hAnsi="Times New Roman"/>
          <w:sz w:val="32"/>
          <w:szCs w:val="32"/>
        </w:rPr>
        <w:t>规范开展检查。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二、工作</w:t>
      </w:r>
      <w:r>
        <w:rPr>
          <w:rFonts w:ascii="方正黑体_GBK" w:eastAsia="方正黑体_GBK" w:hint="eastAsia"/>
          <w:sz w:val="32"/>
          <w:szCs w:val="32"/>
        </w:rPr>
        <w:t>职责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乌拉特海关</w:t>
      </w:r>
      <w:r>
        <w:rPr>
          <w:rFonts w:ascii="Times New Roman" w:eastAsia="方正仿宋_GBK" w:hAnsi="Times New Roman" w:hint="eastAsia"/>
          <w:sz w:val="32"/>
          <w:szCs w:val="32"/>
        </w:rPr>
        <w:t>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工作由</w:t>
      </w:r>
      <w:r>
        <w:rPr>
          <w:rFonts w:ascii="Times New Roman" w:eastAsia="方正仿宋_GBK" w:hAnsi="Times New Roman"/>
          <w:sz w:val="32"/>
          <w:szCs w:val="32"/>
        </w:rPr>
        <w:t>监管一</w:t>
      </w:r>
      <w:r>
        <w:rPr>
          <w:rFonts w:ascii="Times New Roman" w:eastAsia="方正仿宋_GBK" w:hAnsi="Times New Roman" w:hint="eastAsia"/>
          <w:sz w:val="32"/>
          <w:szCs w:val="32"/>
        </w:rPr>
        <w:t>科室牵头组织</w:t>
      </w:r>
      <w:r>
        <w:rPr>
          <w:rFonts w:ascii="Times New Roman" w:eastAsia="方正仿宋_GBK" w:hAnsi="Times New Roman"/>
          <w:sz w:val="32"/>
          <w:szCs w:val="32"/>
        </w:rPr>
        <w:t>实施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并负责开展乌拉特海关辖区范围内</w:t>
      </w:r>
      <w:r>
        <w:rPr>
          <w:rFonts w:ascii="Times New Roman" w:eastAsia="方正仿宋_GBK" w:hAnsi="Times New Roman" w:hint="eastAsia"/>
          <w:sz w:val="32"/>
          <w:szCs w:val="32"/>
        </w:rPr>
        <w:t>海关监管作业场所、集中作业场地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海关指定监管场地</w:t>
      </w:r>
      <w:r>
        <w:rPr>
          <w:rFonts w:ascii="Times New Roman" w:eastAsia="方正仿宋_GBK" w:hAnsi="Times New Roman"/>
          <w:sz w:val="32"/>
          <w:szCs w:val="32"/>
        </w:rPr>
        <w:t>规范开展检查。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三</w:t>
      </w:r>
      <w:r>
        <w:rPr>
          <w:rFonts w:ascii="方正黑体_GBK" w:eastAsia="方正黑体_GBK" w:hint="eastAsia"/>
          <w:sz w:val="32"/>
          <w:szCs w:val="32"/>
        </w:rPr>
        <w:t>、组织实施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（一）准备阶段（</w:t>
      </w:r>
      <w:r>
        <w:rPr>
          <w:rFonts w:ascii="方正楷体_GBK" w:eastAsia="方正楷体_GBK"/>
          <w:b/>
          <w:bCs/>
          <w:sz w:val="32"/>
          <w:szCs w:val="32"/>
        </w:rPr>
        <w:t>2025年7</w:t>
      </w:r>
      <w:r>
        <w:rPr>
          <w:rFonts w:ascii="方正楷体_GBK" w:eastAsia="方正楷体_GBK" w:hint="eastAsia"/>
          <w:b/>
          <w:bCs/>
          <w:sz w:val="32"/>
          <w:szCs w:val="32"/>
        </w:rPr>
        <w:t>月）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1.</w:t>
      </w:r>
      <w:r>
        <w:rPr>
          <w:rFonts w:ascii="Times New Roman" w:eastAsia="方正仿宋_GBK" w:hAnsi="Times New Roman"/>
          <w:b/>
          <w:sz w:val="32"/>
          <w:szCs w:val="32"/>
        </w:rPr>
        <w:t>明确检查对象和人员。</w:t>
      </w:r>
    </w:p>
    <w:p>
      <w:pPr>
        <w:pStyle w:val="2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2025</w:t>
      </w:r>
      <w:r>
        <w:rPr>
          <w:rFonts w:ascii="Times New Roman" w:eastAsia="方正仿宋_GBK" w:hAnsi="Times New Roman" w:hint="eastAsia"/>
          <w:sz w:val="32"/>
          <w:szCs w:val="32"/>
        </w:rPr>
        <w:t>年度</w:t>
      </w:r>
      <w:r>
        <w:rPr>
          <w:rFonts w:ascii="Times New Roman" w:eastAsia="方正仿宋_GBK" w:hAnsi="Times New Roman"/>
          <w:sz w:val="32"/>
          <w:szCs w:val="32"/>
        </w:rPr>
        <w:t>乌拉特海关场所检查</w:t>
      </w:r>
      <w:r>
        <w:rPr>
          <w:rFonts w:ascii="Times New Roman" w:eastAsia="方正仿宋_GBK" w:hAnsi="Times New Roman" w:hint="eastAsia"/>
          <w:sz w:val="32"/>
          <w:szCs w:val="32"/>
        </w:rPr>
        <w:t>工作</w:t>
      </w:r>
      <w:r>
        <w:rPr>
          <w:rFonts w:ascii="Times New Roman" w:eastAsia="方正仿宋_GBK" w:hAnsi="Times New Roman"/>
          <w:sz w:val="32"/>
          <w:szCs w:val="32"/>
        </w:rPr>
        <w:t>的检查</w:t>
      </w:r>
      <w:r>
        <w:rPr>
          <w:rFonts w:ascii="Times New Roman" w:eastAsia="方正仿宋_GBK" w:hAnsi="Times New Roman" w:hint="eastAsia"/>
          <w:sz w:val="32"/>
          <w:szCs w:val="32"/>
        </w:rPr>
        <w:t>对象包含</w:t>
      </w:r>
      <w:r>
        <w:rPr>
          <w:rFonts w:ascii="Times New Roman" w:eastAsia="方正仿宋_GBK" w:hAnsi="Times New Roman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个海关监管作业场所、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个集中作业场地</w:t>
      </w:r>
      <w:r>
        <w:rPr>
          <w:rFonts w:ascii="Times New Roman" w:eastAsia="方正仿宋_GBK" w:hAnsi="Times New Roman"/>
          <w:sz w:val="32"/>
          <w:szCs w:val="32"/>
        </w:rPr>
        <w:t>。(场所名单见附件1)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2025</w:t>
      </w:r>
      <w:r>
        <w:rPr>
          <w:rFonts w:ascii="Times New Roman" w:eastAsia="方正仿宋_GBK" w:hAnsi="Times New Roman" w:hint="eastAsia"/>
          <w:sz w:val="32"/>
          <w:szCs w:val="32"/>
        </w:rPr>
        <w:t>年度</w:t>
      </w:r>
      <w:r>
        <w:rPr>
          <w:rFonts w:ascii="Times New Roman" w:eastAsia="方正仿宋_GBK" w:hAnsi="Times New Roman"/>
          <w:sz w:val="32"/>
          <w:szCs w:val="32"/>
        </w:rPr>
        <w:t>乌拉特海关场所检查</w:t>
      </w:r>
      <w:r>
        <w:rPr>
          <w:rFonts w:ascii="Times New Roman" w:eastAsia="方正仿宋_GBK" w:hAnsi="Times New Roman" w:hint="eastAsia"/>
          <w:sz w:val="32"/>
          <w:szCs w:val="32"/>
        </w:rPr>
        <w:t>工作由</w:t>
      </w:r>
      <w:r>
        <w:rPr>
          <w:rFonts w:ascii="Times New Roman" w:eastAsia="方正仿宋_GBK" w:hAnsi="Times New Roman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名海关</w:t>
      </w:r>
      <w:r>
        <w:rPr>
          <w:rFonts w:ascii="Times New Roman" w:eastAsia="方正仿宋_GBK" w:hAnsi="Times New Roman"/>
          <w:sz w:val="32"/>
          <w:szCs w:val="32"/>
        </w:rPr>
        <w:t>执法</w:t>
      </w:r>
      <w:r>
        <w:rPr>
          <w:rFonts w:ascii="Times New Roman" w:eastAsia="方正仿宋_GBK" w:hAnsi="Times New Roman" w:hint="eastAsia"/>
          <w:sz w:val="32"/>
          <w:szCs w:val="32"/>
        </w:rPr>
        <w:t>人员实施，</w:t>
      </w:r>
      <w:r>
        <w:rPr>
          <w:rFonts w:ascii="Times New Roman" w:eastAsia="方正仿宋_GBK" w:hAnsi="Times New Roman"/>
          <w:sz w:val="32"/>
          <w:szCs w:val="32"/>
        </w:rPr>
        <w:t>执法</w:t>
      </w:r>
      <w:r>
        <w:rPr>
          <w:rFonts w:ascii="Times New Roman" w:eastAsia="方正仿宋_GBK" w:hAnsi="Times New Roman" w:hint="eastAsia"/>
          <w:sz w:val="32"/>
          <w:szCs w:val="32"/>
        </w:rPr>
        <w:t>人员</w:t>
      </w:r>
      <w:r>
        <w:rPr>
          <w:rFonts w:ascii="Times New Roman" w:eastAsia="方正仿宋_GBK" w:hAnsi="Times New Roman"/>
          <w:sz w:val="32"/>
          <w:szCs w:val="32"/>
        </w:rPr>
        <w:t>全部</w:t>
      </w:r>
      <w:r>
        <w:rPr>
          <w:rFonts w:ascii="Times New Roman" w:eastAsia="方正仿宋_GBK" w:hAnsi="Times New Roman" w:hint="eastAsia"/>
          <w:sz w:val="32"/>
          <w:szCs w:val="32"/>
        </w:rPr>
        <w:t>持有《中华人民共和国海关执法证》</w:t>
      </w:r>
      <w:r>
        <w:rPr>
          <w:rFonts w:ascii="Times New Roman" w:eastAsia="方正仿宋_GBK" w:hAnsi="Times New Roman"/>
          <w:sz w:val="32"/>
          <w:szCs w:val="32"/>
        </w:rPr>
        <w:t>。检查人员以场所监管岗为主，还</w:t>
      </w:r>
      <w:r>
        <w:rPr>
          <w:rFonts w:ascii="Times New Roman" w:eastAsia="方正仿宋_GBK" w:hAnsi="Times New Roman" w:hint="eastAsia"/>
          <w:sz w:val="32"/>
          <w:szCs w:val="32"/>
        </w:rPr>
        <w:t>根据监管业务需要</w:t>
      </w:r>
      <w:r>
        <w:rPr>
          <w:rFonts w:ascii="Times New Roman" w:eastAsia="方正仿宋_GBK" w:hAnsi="Times New Roman"/>
          <w:sz w:val="32"/>
          <w:szCs w:val="32"/>
        </w:rPr>
        <w:t>增加了</w:t>
      </w:r>
      <w:r>
        <w:rPr>
          <w:rFonts w:ascii="Times New Roman" w:eastAsia="方正仿宋_GBK" w:hAnsi="Times New Roman" w:hint="eastAsia"/>
          <w:sz w:val="32"/>
          <w:szCs w:val="32"/>
        </w:rPr>
        <w:t>卫生监督、食品安全监督、动植物检疫、商品检验、科技管理等业务人员</w:t>
      </w:r>
      <w:r>
        <w:rPr>
          <w:rFonts w:ascii="Times New Roman" w:eastAsia="方正仿宋_GBK" w:hAnsi="Times New Roman"/>
          <w:sz w:val="32"/>
          <w:szCs w:val="32"/>
        </w:rPr>
        <w:t>。(</w:t>
      </w:r>
      <w:r>
        <w:rPr>
          <w:rFonts w:ascii="Times New Roman" w:eastAsia="方正仿宋_GBK" w:hAnsi="Times New Roman" w:hint="eastAsia"/>
          <w:sz w:val="32"/>
          <w:szCs w:val="32"/>
        </w:rPr>
        <w:t>人员名单</w:t>
      </w:r>
      <w:r>
        <w:rPr>
          <w:rFonts w:ascii="Times New Roman" w:eastAsia="方正仿宋_GBK" w:hAnsi="Times New Roman"/>
          <w:sz w:val="32"/>
          <w:szCs w:val="32"/>
        </w:rPr>
        <w:t>见</w:t>
      </w:r>
      <w:r>
        <w:rPr>
          <w:rFonts w:ascii="Times New Roman" w:eastAsia="方正仿宋_GBK" w:hAnsi="Times New Roman" w:hint="eastAsia"/>
          <w:sz w:val="32"/>
          <w:szCs w:val="32"/>
        </w:rPr>
        <w:t>附件2</w:t>
      </w:r>
      <w:r>
        <w:rPr>
          <w:rFonts w:ascii="Times New Roman" w:eastAsia="方正仿宋_GBK" w:hAnsi="Times New Roman"/>
          <w:sz w:val="32"/>
          <w:szCs w:val="32"/>
        </w:rPr>
        <w:t>)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2.</w:t>
      </w:r>
      <w:r>
        <w:rPr>
          <w:rFonts w:ascii="Times New Roman" w:eastAsia="方正仿宋_GBK" w:hAnsi="Times New Roman"/>
          <w:b/>
          <w:sz w:val="32"/>
          <w:szCs w:val="32"/>
        </w:rPr>
        <w:t>开展行政检查审批。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根据关区工作实际，制定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《</w:t>
      </w:r>
      <w:r>
        <w:rPr>
          <w:rFonts w:ascii="Times New Roman" w:eastAsia="方正仿宋_GBK" w:hAnsi="Times New Roman"/>
          <w:sz w:val="32"/>
          <w:szCs w:val="32"/>
        </w:rPr>
        <w:t>海关监管货物仓储企业行政检查审批表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》</w:t>
      </w:r>
      <w:r>
        <w:rPr>
          <w:rFonts w:ascii="Times New Roman" w:eastAsia="方正仿宋_GBK" w:hAnsi="Times New Roman"/>
          <w:sz w:val="32"/>
          <w:szCs w:val="32"/>
        </w:rPr>
        <w:t>，报</w:t>
      </w:r>
      <w:r>
        <w:rPr>
          <w:rFonts w:ascii="Times New Roman" w:eastAsia="方正仿宋_GBK" w:hAnsi="Times New Roman"/>
          <w:sz w:val="32"/>
          <w:szCs w:val="32"/>
          <w:lang w:bidi="ar-SA"/>
        </w:rPr>
        <w:t>本单位负责人审批。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（二）实施阶段</w:t>
      </w:r>
      <w:r>
        <w:rPr>
          <w:rFonts w:ascii="方正楷体_GBK" w:eastAsia="方正楷体_GBK" w:hint="eastAsia"/>
          <w:b/>
          <w:bCs/>
          <w:sz w:val="24"/>
          <w:szCs w:val="24"/>
        </w:rPr>
        <w:t>（</w:t>
      </w:r>
      <w:r>
        <w:rPr>
          <w:rFonts w:ascii="方正楷体_GBK" w:eastAsia="方正楷体_GBK" w:hint="eastAsia"/>
          <w:b/>
          <w:bCs/>
          <w:sz w:val="32"/>
          <w:szCs w:val="32"/>
        </w:rPr>
        <w:t>2025年</w:t>
      </w:r>
      <w:r>
        <w:rPr>
          <w:rFonts w:ascii="方正楷体_GBK" w:eastAsia="方正楷体_GBK"/>
          <w:b/>
          <w:bCs/>
          <w:sz w:val="32"/>
          <w:szCs w:val="32"/>
        </w:rPr>
        <w:t>7月-12月</w:t>
      </w:r>
      <w:r>
        <w:rPr>
          <w:rFonts w:ascii="方正楷体_GBK" w:eastAsia="方正楷体_GBK" w:hint="eastAsia"/>
          <w:b/>
          <w:bCs/>
          <w:sz w:val="24"/>
          <w:szCs w:val="24"/>
        </w:rPr>
        <w:t>）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根据场所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要求，以</w:t>
      </w:r>
      <w:r>
        <w:rPr>
          <w:rFonts w:ascii="Times New Roman" w:eastAsia="方正仿宋_GBK" w:hAnsi="Times New Roman"/>
          <w:sz w:val="32"/>
          <w:szCs w:val="32"/>
        </w:rPr>
        <w:t>半年</w:t>
      </w:r>
      <w:r>
        <w:rPr>
          <w:rFonts w:ascii="Times New Roman" w:eastAsia="方正仿宋_GBK" w:hAnsi="Times New Roman" w:hint="eastAsia"/>
          <w:sz w:val="32"/>
          <w:szCs w:val="32"/>
        </w:rPr>
        <w:t>为单位分步实施。</w:t>
      </w:r>
    </w:p>
    <w:p>
      <w:pPr>
        <w:spacing w:line="560" w:lineRule="exact"/>
        <w:ind w:firstLineChars="200" w:firstLine="640"/>
        <w:rPr>
          <w:rFonts w:ascii="方正仿宋_GBK" w:eastAsia="方正仿宋_GBK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sz w:val="32"/>
          <w:szCs w:val="32"/>
        </w:rPr>
        <w:t>1</w:t>
      </w:r>
      <w:r>
        <w:rPr>
          <w:rFonts w:ascii="方正仿宋_GBK" w:eastAsia="方正仿宋_GBK" w:hint="eastAsia"/>
          <w:b/>
          <w:sz w:val="32"/>
          <w:szCs w:val="32"/>
        </w:rPr>
        <w:t>.</w:t>
      </w:r>
      <w:r>
        <w:rPr>
          <w:rFonts w:ascii="方正仿宋_GBK" w:eastAsia="方正仿宋_GBK"/>
          <w:b/>
          <w:sz w:val="32"/>
          <w:szCs w:val="32"/>
        </w:rPr>
        <w:t>系统派单。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在</w:t>
      </w:r>
      <w:r>
        <w:rPr>
          <w:rFonts w:ascii="Times New Roman" w:eastAsia="方正仿宋_GBK" w:hAnsi="Times New Roman"/>
          <w:sz w:val="32"/>
          <w:szCs w:val="32"/>
        </w:rPr>
        <w:t>海关</w:t>
      </w:r>
      <w:r>
        <w:rPr>
          <w:rFonts w:ascii="Times New Roman" w:eastAsia="方正仿宋_GBK" w:hAnsi="Times New Roman" w:hint="eastAsia"/>
          <w:sz w:val="32"/>
          <w:szCs w:val="32"/>
        </w:rPr>
        <w:t>监管作业场所（场地）管理系统中建立或调整</w:t>
      </w:r>
      <w:r>
        <w:rPr>
          <w:rFonts w:ascii="Times New Roman" w:eastAsia="方正仿宋_GBK" w:hAnsi="Times New Roman"/>
          <w:sz w:val="32"/>
          <w:szCs w:val="32"/>
        </w:rPr>
        <w:t>检查对象库和人员库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结合</w:t>
      </w:r>
      <w:r>
        <w:rPr>
          <w:rFonts w:ascii="Times New Roman" w:eastAsia="方正仿宋_GBK" w:hAnsi="Times New Roman"/>
          <w:sz w:val="32"/>
          <w:szCs w:val="32"/>
        </w:rPr>
        <w:t>工作</w:t>
      </w:r>
      <w:r>
        <w:rPr>
          <w:rFonts w:ascii="Times New Roman" w:eastAsia="方正仿宋_GBK" w:hAnsi="Times New Roman" w:hint="eastAsia"/>
          <w:sz w:val="32"/>
          <w:szCs w:val="32"/>
        </w:rPr>
        <w:t>实际综合研判确定</w:t>
      </w:r>
      <w:r>
        <w:rPr>
          <w:rFonts w:ascii="Times New Roman" w:eastAsia="方正仿宋_GBK" w:hAnsi="Times New Roman"/>
          <w:sz w:val="32"/>
          <w:szCs w:val="32"/>
        </w:rPr>
        <w:t>派单检查</w:t>
      </w:r>
      <w:r>
        <w:rPr>
          <w:rFonts w:ascii="Times New Roman" w:eastAsia="方正仿宋_GBK" w:hAnsi="Times New Roman" w:hint="eastAsia"/>
          <w:sz w:val="32"/>
          <w:szCs w:val="32"/>
        </w:rPr>
        <w:t>项目，随机抽取</w:t>
      </w:r>
      <w:r>
        <w:rPr>
          <w:rFonts w:ascii="Times New Roman" w:eastAsia="方正仿宋_GBK" w:hAnsi="Times New Roman"/>
          <w:sz w:val="32"/>
          <w:szCs w:val="32"/>
        </w:rPr>
        <w:t>检查对象</w:t>
      </w:r>
      <w:r>
        <w:rPr>
          <w:rFonts w:ascii="Times New Roman" w:eastAsia="方正仿宋_GBK" w:hAnsi="Times New Roman" w:hint="eastAsia"/>
          <w:sz w:val="32"/>
          <w:szCs w:val="32"/>
        </w:rPr>
        <w:t>，随机选派海关执法人员实施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合理安排检查任务，计划每月抽取</w:t>
      </w:r>
      <w:r>
        <w:rPr>
          <w:rFonts w:ascii="Times New Roman" w:eastAsia="方正仿宋_GBK" w:hAnsi="Times New Roman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个场所进行检查</w:t>
      </w:r>
      <w:r>
        <w:rPr>
          <w:rFonts w:ascii="Times New Roman" w:eastAsia="方正仿宋_GBK" w:hAnsi="Times New Roman"/>
          <w:sz w:val="32"/>
          <w:szCs w:val="32"/>
        </w:rPr>
        <w:t>，实现半年至少检查1次。在当年6月和12月</w:t>
      </w:r>
      <w:r>
        <w:rPr>
          <w:rFonts w:ascii="Times New Roman" w:eastAsia="方正仿宋_GBK" w:hAnsi="Times New Roman" w:hint="eastAsia"/>
          <w:sz w:val="32"/>
          <w:szCs w:val="32"/>
        </w:rPr>
        <w:t>对未抽中的场所（场地）采取人工指定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对象、随机选派海关执法人员的方式</w:t>
      </w:r>
      <w:r>
        <w:rPr>
          <w:rFonts w:ascii="Times New Roman" w:eastAsia="方正仿宋_GBK" w:hAnsi="Times New Roman"/>
          <w:sz w:val="32"/>
          <w:szCs w:val="32"/>
        </w:rPr>
        <w:t>进行检查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2.</w:t>
      </w:r>
      <w:r>
        <w:rPr>
          <w:rFonts w:ascii="Times New Roman" w:eastAsia="方正仿宋_GBK" w:hAnsi="Times New Roman"/>
          <w:b/>
          <w:sz w:val="32"/>
          <w:szCs w:val="32"/>
        </w:rPr>
        <w:t>检查方式。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  <w:lang w:bidi="ar-SA"/>
        </w:rPr>
      </w:pPr>
      <w:r>
        <w:rPr>
          <w:rFonts w:ascii="Times New Roman" w:eastAsia="方正仿宋_GBK" w:hAnsi="Times New Roman"/>
          <w:sz w:val="32"/>
          <w:szCs w:val="32"/>
          <w:lang w:bidi="ar-SA"/>
        </w:rPr>
        <w:t>检查方式主要分为现场检查和非现场检查。现场检查是指通过实地核查、现场查阅资料、现场询问等方式，对企业开展的行政检查；非现场检查是指通过视频监控、自动巡查、</w:t>
      </w:r>
    </w:p>
    <w:p>
      <w:pPr>
        <w:spacing w:line="560" w:lineRule="exact"/>
        <w:ind w:left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  <w:lang w:bidi="ar-SA"/>
        </w:rPr>
        <w:t>智能预警等远程方式，对企业开展的行政检查。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现场检查时，</w:t>
      </w:r>
      <w:r>
        <w:rPr>
          <w:rFonts w:ascii="Times New Roman" w:eastAsia="方正仿宋_GBK" w:hAnsi="Times New Roman" w:hint="eastAsia"/>
          <w:sz w:val="32"/>
          <w:szCs w:val="32"/>
        </w:rPr>
        <w:t>检查人员</w:t>
      </w:r>
      <w:r>
        <w:rPr>
          <w:rFonts w:ascii="Times New Roman" w:eastAsia="方正仿宋_GBK" w:hAnsi="Times New Roman"/>
          <w:sz w:val="32"/>
          <w:szCs w:val="32"/>
        </w:rPr>
        <w:t>应</w:t>
      </w:r>
      <w:r>
        <w:rPr>
          <w:rFonts w:ascii="Times New Roman" w:eastAsia="方正仿宋_GBK" w:hAnsi="Times New Roman" w:hint="eastAsia"/>
          <w:sz w:val="32"/>
          <w:szCs w:val="32"/>
        </w:rPr>
        <w:t>携带执法证件、</w:t>
      </w:r>
      <w:r>
        <w:rPr>
          <w:rFonts w:ascii="Times New Roman" w:eastAsia="方正仿宋_GBK" w:hAnsi="Times New Roman"/>
          <w:sz w:val="32"/>
          <w:szCs w:val="32"/>
        </w:rPr>
        <w:t>《海关监管货物仓储企业行政检查</w:t>
      </w:r>
      <w:r>
        <w:rPr>
          <w:rFonts w:ascii="Times New Roman" w:eastAsia="方正仿宋_GBK" w:hAnsi="Times New Roman" w:hint="eastAsia"/>
          <w:sz w:val="32"/>
          <w:szCs w:val="32"/>
        </w:rPr>
        <w:t>通知书</w:t>
      </w:r>
      <w:r>
        <w:rPr>
          <w:rFonts w:ascii="Times New Roman" w:eastAsia="方正仿宋_GBK" w:hAnsi="Times New Roman"/>
          <w:sz w:val="32"/>
          <w:szCs w:val="32"/>
        </w:rPr>
        <w:t>》</w:t>
      </w:r>
      <w:r>
        <w:rPr>
          <w:rFonts w:ascii="Times New Roman" w:eastAsia="方正仿宋_GBK" w:hAnsi="Times New Roman" w:hint="eastAsia"/>
          <w:sz w:val="32"/>
          <w:szCs w:val="32"/>
        </w:rPr>
        <w:t>等文书，</w:t>
      </w:r>
      <w:r>
        <w:rPr>
          <w:rFonts w:ascii="Times New Roman" w:eastAsia="方正仿宋_GBK" w:hAnsi="Times New Roman"/>
          <w:sz w:val="32"/>
          <w:szCs w:val="32"/>
        </w:rPr>
        <w:t>根据实际需要</w:t>
      </w:r>
      <w:r>
        <w:rPr>
          <w:rFonts w:ascii="Times New Roman" w:eastAsia="方正仿宋_GBK" w:hAnsi="Times New Roman" w:hint="eastAsia"/>
          <w:sz w:val="32"/>
          <w:szCs w:val="32"/>
        </w:rPr>
        <w:t>佩戴执法记录仪或音视频单兵设备等信息化设备，前往检查对象场所（场地）进行实地检查。检查人员</w:t>
      </w:r>
      <w:r>
        <w:rPr>
          <w:rFonts w:ascii="Times New Roman" w:eastAsia="方正仿宋_GBK" w:hAnsi="Times New Roman"/>
          <w:sz w:val="32"/>
          <w:szCs w:val="32"/>
        </w:rPr>
        <w:t>应如实填写《海关监管货物仓储企业</w:t>
      </w:r>
      <w:r>
        <w:rPr>
          <w:rFonts w:ascii="Times New Roman" w:eastAsia="方正仿宋_GBK" w:hAnsi="Times New Roman" w:hint="eastAsia"/>
          <w:sz w:val="32"/>
          <w:szCs w:val="32"/>
        </w:rPr>
        <w:t>行政检查情况记录表</w:t>
      </w:r>
      <w:r>
        <w:rPr>
          <w:rFonts w:ascii="Times New Roman" w:eastAsia="方正仿宋_GBK" w:hAnsi="Times New Roman"/>
          <w:sz w:val="32"/>
          <w:szCs w:val="32"/>
        </w:rPr>
        <w:t>（含现场检查笔录）》。完成检查后，</w:t>
      </w:r>
      <w:r>
        <w:rPr>
          <w:rFonts w:ascii="Times New Roman" w:eastAsia="方正仿宋_GBK" w:hAnsi="Times New Roman"/>
          <w:sz w:val="32"/>
          <w:szCs w:val="32"/>
          <w:lang w:bidi="ar-SA"/>
        </w:rPr>
        <w:t>检查结果能当场告知的，应当场告知。不能当场告知的，应及时告知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非现场检查时，</w:t>
      </w:r>
      <w:r>
        <w:rPr>
          <w:rFonts w:ascii="Times New Roman" w:eastAsia="方正仿宋_GBK" w:hAnsi="Times New Roman" w:hint="eastAsia"/>
          <w:sz w:val="32"/>
          <w:szCs w:val="32"/>
        </w:rPr>
        <w:t>检查人员</w:t>
      </w:r>
      <w:r>
        <w:rPr>
          <w:rFonts w:ascii="Times New Roman" w:eastAsia="方正仿宋_GBK" w:hAnsi="Times New Roman"/>
          <w:sz w:val="32"/>
          <w:szCs w:val="32"/>
        </w:rPr>
        <w:t>应如实填写《海关监管货物仓储企业行政检查</w:t>
      </w:r>
      <w:r>
        <w:rPr>
          <w:rFonts w:ascii="Times New Roman" w:eastAsia="方正仿宋_GBK" w:hAnsi="Times New Roman" w:hint="eastAsia"/>
          <w:sz w:val="32"/>
          <w:szCs w:val="32"/>
        </w:rPr>
        <w:t>通知书</w:t>
      </w:r>
      <w:r>
        <w:rPr>
          <w:rFonts w:ascii="Times New Roman" w:eastAsia="方正仿宋_GBK" w:hAnsi="Times New Roman"/>
          <w:sz w:val="32"/>
          <w:szCs w:val="32"/>
        </w:rPr>
        <w:t>》《海关监管货物仓储企业</w:t>
      </w:r>
      <w:r>
        <w:rPr>
          <w:rFonts w:ascii="Times New Roman" w:eastAsia="方正仿宋_GBK" w:hAnsi="Times New Roman" w:hint="eastAsia"/>
          <w:sz w:val="32"/>
          <w:szCs w:val="32"/>
        </w:rPr>
        <w:t>行政检查情况记录表</w:t>
      </w:r>
      <w:r>
        <w:rPr>
          <w:rFonts w:ascii="Times New Roman" w:eastAsia="方正仿宋_GBK" w:hAnsi="Times New Roman"/>
          <w:sz w:val="32"/>
          <w:szCs w:val="32"/>
        </w:rPr>
        <w:t>》等行政检查文书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通过传真、电子邮件、微信、短信等方式送达被检查人，并及时告知检查结果。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3.结果</w:t>
      </w:r>
      <w:r>
        <w:rPr>
          <w:rFonts w:ascii="Times New Roman" w:eastAsia="方正仿宋_GBK" w:hAnsi="Times New Roman"/>
          <w:b/>
          <w:sz w:val="32"/>
          <w:szCs w:val="32"/>
        </w:rPr>
        <w:t>公开。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结果以《海关监管作业场所（场地）</w:t>
      </w:r>
      <w:r>
        <w:rPr>
          <w:rFonts w:ascii="Times New Roman" w:eastAsia="方正仿宋_GBK" w:hAnsi="Times New Roman"/>
          <w:sz w:val="32"/>
          <w:szCs w:val="32"/>
        </w:rPr>
        <w:t>检</w:t>
      </w:r>
      <w:r>
        <w:rPr>
          <w:rFonts w:ascii="Times New Roman" w:eastAsia="方正仿宋_GBK" w:hAnsi="Times New Roman" w:hint="eastAsia"/>
          <w:sz w:val="32"/>
          <w:szCs w:val="32"/>
        </w:rPr>
        <w:t>查结果公示单》的形式公开</w:t>
      </w:r>
      <w:r>
        <w:rPr>
          <w:rFonts w:ascii="Times New Roman" w:eastAsia="方正仿宋_GBK" w:hAnsi="Times New Roman"/>
          <w:sz w:val="32"/>
          <w:szCs w:val="32"/>
        </w:rPr>
        <w:t>在呼和浩特海关官网（网站）</w:t>
      </w:r>
      <w:r>
        <w:rPr>
          <w:rFonts w:ascii="Times New Roman" w:eastAsia="方正仿宋_GBK" w:hAnsi="Times New Roman" w:hint="eastAsia"/>
          <w:sz w:val="32"/>
          <w:szCs w:val="32"/>
        </w:rPr>
        <w:t>，接受社会监督。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4.问题跟进</w:t>
      </w:r>
      <w:r>
        <w:rPr>
          <w:rFonts w:ascii="Times New Roman" w:eastAsia="方正仿宋_GBK" w:hAnsi="Times New Roman"/>
          <w:b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及时跟踪场所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发现问题的处理情况，督促整改到位。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（三）总结阶段（</w:t>
      </w:r>
      <w:r>
        <w:rPr>
          <w:rFonts w:ascii="方正楷体_GBK" w:eastAsia="方正楷体_GBK"/>
          <w:b/>
          <w:bCs/>
          <w:sz w:val="32"/>
          <w:szCs w:val="32"/>
        </w:rPr>
        <w:t>2026</w:t>
      </w:r>
      <w:r>
        <w:rPr>
          <w:rFonts w:ascii="方正楷体_GBK" w:eastAsia="方正楷体_GBK" w:hint="eastAsia"/>
          <w:b/>
          <w:bCs/>
          <w:sz w:val="32"/>
          <w:szCs w:val="32"/>
        </w:rPr>
        <w:t>年1月底前）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对上年度场所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工作规范性、有效性进行自查、评估、总结，发现的共性问题和突出隐患</w:t>
      </w:r>
      <w:r>
        <w:rPr>
          <w:rFonts w:ascii="Times New Roman" w:eastAsia="方正仿宋_GBK" w:hAnsi="Times New Roman"/>
          <w:sz w:val="32"/>
          <w:szCs w:val="32"/>
        </w:rPr>
        <w:t>提出工作建议</w:t>
      </w:r>
      <w:r>
        <w:rPr>
          <w:rFonts w:ascii="Times New Roman" w:eastAsia="方正仿宋_GBK" w:hAnsi="Times New Roman" w:hint="eastAsia"/>
          <w:sz w:val="32"/>
          <w:szCs w:val="32"/>
        </w:rPr>
        <w:t>，为后续</w:t>
      </w:r>
      <w:r>
        <w:rPr>
          <w:rFonts w:ascii="Times New Roman" w:eastAsia="方正仿宋_GBK" w:hAnsi="Times New Roman"/>
          <w:sz w:val="32"/>
          <w:szCs w:val="32"/>
        </w:rPr>
        <w:t>场所</w:t>
      </w:r>
      <w:r>
        <w:rPr>
          <w:rFonts w:ascii="Times New Roman" w:eastAsia="方正仿宋_GBK" w:hAnsi="Times New Roman" w:hint="eastAsia"/>
          <w:sz w:val="32"/>
          <w:szCs w:val="32"/>
        </w:rPr>
        <w:t>监管工作提供参考依据，</w:t>
      </w:r>
      <w:r>
        <w:rPr>
          <w:rFonts w:ascii="Times New Roman" w:eastAsia="方正仿宋_GBK" w:hAnsi="Times New Roman"/>
          <w:sz w:val="32"/>
          <w:szCs w:val="32"/>
        </w:rPr>
        <w:t>并</w:t>
      </w:r>
      <w:r>
        <w:rPr>
          <w:rFonts w:ascii="Times New Roman" w:eastAsia="方正仿宋_GBK" w:hAnsi="Times New Roman" w:hint="eastAsia"/>
          <w:sz w:val="32"/>
          <w:szCs w:val="32"/>
        </w:rPr>
        <w:t>报本单位负责人。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三、相关要求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（一）严格落实规范涉企行政检查要求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贯彻落实规范涉企行政检查的要求，确保行政检查于法有据、严格规范、公正文明、精准高效，进一步优化营商环境。要切实做到“五个严禁”“八个不得”，防止逐利检查、任性检查。</w:t>
      </w:r>
      <w:r>
        <w:rPr>
          <w:rFonts w:ascii="Times New Roman" w:eastAsia="方正仿宋_GBK" w:hAnsi="Times New Roman"/>
          <w:sz w:val="32"/>
          <w:szCs w:val="32"/>
        </w:rPr>
        <w:t>严格</w:t>
      </w:r>
      <w:r>
        <w:rPr>
          <w:rFonts w:ascii="Times New Roman" w:eastAsia="方正仿宋_GBK" w:hAnsi="Times New Roman" w:hint="eastAsia"/>
          <w:sz w:val="32"/>
          <w:szCs w:val="32"/>
        </w:rPr>
        <w:t>落实对同一企业实施行政检查的年度频次上限要求，能通过书面核查、信息共享、智慧监管等方式监管的，不得入企实施现场检查。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（二）严格落实“双随机、一公开”要求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pStyle w:val="44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落实随机抽取</w:t>
      </w:r>
      <w:r>
        <w:rPr>
          <w:rFonts w:ascii="Times New Roman" w:eastAsia="方正仿宋_GBK" w:hAnsi="Times New Roman"/>
          <w:sz w:val="32"/>
          <w:szCs w:val="32"/>
        </w:rPr>
        <w:t>检查对象</w:t>
      </w:r>
      <w:r>
        <w:rPr>
          <w:rFonts w:ascii="Times New Roman" w:eastAsia="方正仿宋_GBK" w:hAnsi="Times New Roman" w:hint="eastAsia"/>
          <w:sz w:val="32"/>
          <w:szCs w:val="32"/>
        </w:rPr>
        <w:t>、随机选派海关执法人员、及时公开相关结果等工作要求。规范</w:t>
      </w:r>
      <w:r>
        <w:rPr>
          <w:rFonts w:ascii="Times New Roman" w:eastAsia="方正仿宋_GBK" w:hAnsi="Times New Roman"/>
          <w:sz w:val="32"/>
          <w:szCs w:val="32"/>
        </w:rPr>
        <w:t>履行</w:t>
      </w:r>
      <w:r>
        <w:rPr>
          <w:rFonts w:ascii="Times New Roman" w:eastAsia="方正仿宋_GBK" w:hAnsi="Times New Roman" w:hint="eastAsia"/>
          <w:sz w:val="32"/>
          <w:szCs w:val="32"/>
        </w:rPr>
        <w:t>出具行政检查通知书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主动出示执法证件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现场检查记录、检查结果告知等工作</w:t>
      </w:r>
      <w:r>
        <w:rPr>
          <w:rFonts w:ascii="Times New Roman" w:eastAsia="方正仿宋_GBK" w:hAnsi="Times New Roman"/>
          <w:sz w:val="32"/>
          <w:szCs w:val="32"/>
        </w:rPr>
        <w:t>程序</w:t>
      </w:r>
      <w:r>
        <w:rPr>
          <w:rFonts w:ascii="Times New Roman" w:eastAsia="方正仿宋_GBK" w:hAnsi="Times New Roman" w:hint="eastAsia"/>
          <w:sz w:val="32"/>
          <w:szCs w:val="32"/>
        </w:rPr>
        <w:t>。加强内部监督，严格按时限要求完成检查任务，严格控制非必要的改单操作，切实提高</w:t>
      </w:r>
      <w:r>
        <w:rPr>
          <w:rFonts w:ascii="Times New Roman" w:eastAsia="方正仿宋_GBK" w:hAnsi="Times New Roman"/>
          <w:sz w:val="32"/>
          <w:szCs w:val="32"/>
        </w:rPr>
        <w:t>场所检查</w:t>
      </w:r>
      <w:r>
        <w:rPr>
          <w:rFonts w:ascii="Times New Roman" w:eastAsia="方正仿宋_GBK" w:hAnsi="Times New Roman" w:hint="eastAsia"/>
          <w:sz w:val="32"/>
          <w:szCs w:val="32"/>
        </w:rPr>
        <w:t>工作的科学性、规范性。</w:t>
      </w:r>
    </w:p>
    <w:p>
      <w:pPr>
        <w:pStyle w:val="54"/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（三）其他要求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pStyle w:val="54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严格落实总署、总关针对涉企行政检查工作提出的其他要求。</w:t>
      </w:r>
    </w:p>
    <w:p>
      <w:pPr>
        <w:pStyle w:val="44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pStyle w:val="55"/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</w:p>
    <w:p>
      <w:pPr>
        <w:pStyle w:val="55"/>
        <w:spacing w:line="560" w:lineRule="exact"/>
        <w:ind w:firstLineChars="500" w:firstLine="1600"/>
        <w:rPr>
          <w:rFonts w:ascii="方正黑体_GBK" w:eastAsia="方正黑体_GBK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/>
          <w:sz w:val="32"/>
          <w:szCs w:val="32"/>
        </w:rPr>
        <w:t>乌拉特海关监管作业场所（场地）汇总表</w:t>
      </w:r>
    </w:p>
    <w:p>
      <w:pPr>
        <w:pStyle w:val="55"/>
        <w:spacing w:line="560" w:lineRule="exact"/>
        <w:ind w:firstLineChars="500" w:firstLine="160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2．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人员名单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16">
    <w:name w:val="Normal Indent"/>
    <w:basedOn w:val="0"/>
    <w:pPr>
      <w:ind w:firstLine="420"/>
    </w:p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684</TotalTime>
  <Application>Yozo_Office</Application>
  <Pages>4</Pages>
  <Words>1688</Words>
  <Characters>1719</Characters>
  <Lines>92</Lines>
  <Paragraphs>43</Paragraphs>
  <CharactersWithSpaces>1719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审稿人员1</dc:creator>
  <cp:lastModifiedBy>朱慧</cp:lastModifiedBy>
  <cp:revision>8</cp:revision>
  <dcterms:created xsi:type="dcterms:W3CDTF">2025-03-19T06:56:00Z</dcterms:created>
  <dcterms:modified xsi:type="dcterms:W3CDTF">2025-11-04T08:01:28Z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