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cs="宋体"/>
          <w:bCs/>
          <w:kern w:val="36"/>
          <w:sz w:val="44"/>
          <w:szCs w:val="44"/>
        </w:rPr>
      </w:pPr>
      <w:r>
        <w:rPr>
          <w:rFonts w:ascii="方正小标宋_GBK" w:eastAsia="方正小标宋_GBK" w:cs="宋体"/>
          <w:bCs/>
          <w:kern w:val="36"/>
          <w:sz w:val="44"/>
          <w:szCs w:val="44"/>
        </w:rPr>
        <w:t>出</w:t>
      </w:r>
      <w:r>
        <w:rPr>
          <w:rFonts w:hint="eastAsia" w:ascii="方正小标宋_GBK" w:eastAsia="方正小标宋_GBK" w:cs="宋体"/>
          <w:bCs/>
          <w:kern w:val="36"/>
          <w:sz w:val="44"/>
          <w:szCs w:val="44"/>
        </w:rPr>
        <w:t>口危险化学品</w:t>
      </w:r>
      <w:r>
        <w:rPr>
          <w:rFonts w:ascii="方正小标宋_GBK" w:eastAsia="方正小标宋_GBK" w:cs="宋体"/>
          <w:bCs/>
          <w:kern w:val="36"/>
          <w:sz w:val="44"/>
          <w:szCs w:val="44"/>
        </w:rPr>
        <w:t>生产</w:t>
      </w:r>
      <w:r>
        <w:rPr>
          <w:rFonts w:hint="eastAsia" w:ascii="方正小标宋_GBK" w:eastAsia="方正小标宋_GBK" w:cs="宋体"/>
          <w:bCs/>
          <w:kern w:val="36"/>
          <w:sz w:val="44"/>
          <w:szCs w:val="44"/>
        </w:rPr>
        <w:t>企业符合性声明</w:t>
      </w:r>
    </w:p>
    <w:p>
      <w:pPr>
        <w:jc w:val="center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（要素）</w:t>
      </w:r>
    </w:p>
    <w:p>
      <w:pPr>
        <w:spacing w:line="560" w:lineRule="exact"/>
        <w:rPr>
          <w:rFonts w:eastAsia="方正仿宋_GBK" w:cs="宋体"/>
          <w:bCs/>
          <w:kern w:val="36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>（企业名称）</w:t>
      </w:r>
      <w:r>
        <w:rPr>
          <w:rFonts w:hint="eastAsia" w:eastAsia="方正仿宋_GBK" w:cs="宋体"/>
          <w:bCs/>
          <w:kern w:val="36"/>
          <w:sz w:val="32"/>
          <w:szCs w:val="32"/>
        </w:rPr>
        <w:t>申报的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>（商品名称）</w:t>
      </w:r>
      <w:r>
        <w:rPr>
          <w:rFonts w:hint="eastAsia" w:eastAsia="方正仿宋_GBK" w:cs="宋体"/>
          <w:bCs/>
          <w:kern w:val="36"/>
          <w:sz w:val="32"/>
          <w:szCs w:val="32"/>
        </w:rPr>
        <w:t>（HS编码：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 </w:t>
      </w:r>
      <w:r>
        <w:rPr>
          <w:rFonts w:hint="eastAsia" w:eastAsia="方正仿宋_GBK" w:cs="宋体"/>
          <w:bCs/>
          <w:kern w:val="36"/>
          <w:sz w:val="32"/>
          <w:szCs w:val="32"/>
        </w:rPr>
        <w:t>,化学品正式名称：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   </w:t>
      </w:r>
      <w:r>
        <w:rPr>
          <w:rFonts w:eastAsia="方正仿宋_GBK" w:cs="宋体"/>
          <w:bCs/>
          <w:kern w:val="36"/>
          <w:sz w:val="32"/>
          <w:szCs w:val="32"/>
        </w:rPr>
        <w:t>，</w:t>
      </w:r>
      <w:r>
        <w:rPr>
          <w:rFonts w:hint="eastAsia" w:eastAsia="方正仿宋_GBK" w:cs="宋体"/>
          <w:bCs/>
          <w:kern w:val="36"/>
          <w:sz w:val="32"/>
          <w:szCs w:val="32"/>
        </w:rPr>
        <w:t>联合国UN编码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：         </w:t>
      </w:r>
      <w:r>
        <w:rPr>
          <w:rFonts w:eastAsia="方正仿宋_GBK" w:cs="宋体"/>
          <w:bCs/>
          <w:kern w:val="36"/>
          <w:sz w:val="32"/>
          <w:szCs w:val="32"/>
        </w:rPr>
        <w:t>）</w:t>
      </w:r>
      <w:r>
        <w:rPr>
          <w:rFonts w:hint="eastAsia" w:eastAsia="方正仿宋_GBK" w:cs="宋体"/>
          <w:bCs/>
          <w:kern w:val="36"/>
          <w:sz w:val="32"/>
          <w:szCs w:val="32"/>
        </w:rPr>
        <w:t>,共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 </w:t>
      </w:r>
      <w:r>
        <w:rPr>
          <w:rFonts w:hint="eastAsia" w:eastAsia="方正仿宋_GBK" w:cs="宋体"/>
          <w:bCs/>
          <w:kern w:val="36"/>
          <w:sz w:val="32"/>
          <w:szCs w:val="32"/>
        </w:rPr>
        <w:t>（桶/袋/箱等）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</w:t>
      </w:r>
      <w:r>
        <w:rPr>
          <w:rFonts w:eastAsia="方正仿宋_GBK" w:cs="宋体"/>
          <w:bCs/>
          <w:kern w:val="36"/>
          <w:sz w:val="32"/>
          <w:szCs w:val="32"/>
          <w:u w:val="single"/>
        </w:rPr>
        <w:t xml:space="preserve">   </w:t>
      </w:r>
      <w:r>
        <w:rPr>
          <w:rFonts w:hint="eastAsia" w:eastAsia="方正仿宋_GBK" w:cs="宋体"/>
          <w:bCs/>
          <w:kern w:val="36"/>
          <w:sz w:val="32"/>
          <w:szCs w:val="32"/>
        </w:rPr>
        <w:t>（吨/千克），包装UN标记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</w:t>
      </w:r>
      <w:r>
        <w:rPr>
          <w:rFonts w:eastAsia="方正仿宋_GBK" w:cs="宋体"/>
          <w:bCs/>
          <w:kern w:val="36"/>
          <w:sz w:val="32"/>
          <w:szCs w:val="32"/>
          <w:u w:val="single"/>
        </w:rPr>
        <w:t xml:space="preserve">      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</w:t>
      </w:r>
      <w:r>
        <w:rPr>
          <w:rFonts w:eastAsia="方正仿宋_GBK" w:cs="宋体"/>
          <w:bCs/>
          <w:kern w:val="36"/>
          <w:sz w:val="32"/>
          <w:szCs w:val="32"/>
        </w:rPr>
        <w:t>，出口至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</w:t>
      </w:r>
      <w:r>
        <w:rPr>
          <w:rFonts w:eastAsia="方正仿宋_GBK" w:cs="宋体"/>
          <w:bCs/>
          <w:kern w:val="36"/>
          <w:sz w:val="32"/>
          <w:szCs w:val="32"/>
          <w:u w:val="single"/>
        </w:rPr>
        <w:t xml:space="preserve">  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</w:t>
      </w:r>
      <w:r>
        <w:rPr>
          <w:rFonts w:hint="eastAsia" w:eastAsia="方正仿宋_GBK" w:cs="宋体"/>
          <w:bCs/>
          <w:kern w:val="36"/>
          <w:sz w:val="32"/>
          <w:szCs w:val="32"/>
        </w:rPr>
        <w:t>国家（或地区）</w:t>
      </w:r>
      <w:r>
        <w:rPr>
          <w:rFonts w:eastAsia="方正仿宋_GBK" w:cs="宋体"/>
          <w:bCs/>
          <w:kern w:val="36"/>
          <w:sz w:val="32"/>
          <w:szCs w:val="32"/>
        </w:rPr>
        <w:t>，与提交的危险化学品分类鉴别报告（报告编号：</w:t>
      </w:r>
      <w:r>
        <w:rPr>
          <w:rFonts w:eastAsia="方正仿宋_GBK" w:cs="宋体"/>
          <w:bCs/>
          <w:kern w:val="36"/>
          <w:sz w:val="32"/>
          <w:szCs w:val="32"/>
          <w:u w:val="single"/>
        </w:rPr>
        <w:t xml:space="preserve">        </w:t>
      </w:r>
      <w:r>
        <w:rPr>
          <w:rFonts w:eastAsia="方正仿宋_GBK" w:cs="宋体"/>
          <w:bCs/>
          <w:kern w:val="36"/>
          <w:sz w:val="32"/>
          <w:szCs w:val="32"/>
        </w:rPr>
        <w:t>）检测的产品一致，并经自我检验合格</w:t>
      </w:r>
      <w:r>
        <w:rPr>
          <w:rFonts w:hint="eastAsia" w:eastAsia="方正仿宋_GBK" w:cs="宋体"/>
          <w:bCs/>
          <w:kern w:val="36"/>
          <w:sz w:val="32"/>
          <w:szCs w:val="32"/>
        </w:rPr>
        <w:t>。</w:t>
      </w:r>
    </w:p>
    <w:p>
      <w:pPr>
        <w:ind w:firstLine="80" w:firstLineChars="200"/>
        <w:rPr>
          <w:rFonts w:eastAsia="方正仿宋_GBK" w:cs="宋体"/>
          <w:bCs/>
          <w:kern w:val="36"/>
          <w:sz w:val="4"/>
          <w:szCs w:val="32"/>
        </w:rPr>
      </w:pP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以上申报货物的</w:t>
      </w:r>
      <w:r>
        <w:rPr>
          <w:rFonts w:eastAsia="方正仿宋_GBK" w:cs="宋体"/>
          <w:bCs/>
          <w:kern w:val="36"/>
          <w:sz w:val="32"/>
          <w:szCs w:val="32"/>
        </w:rPr>
        <w:t>安全数据单及危险公示标签符合联合国《全球化学品统一分类与标签制度》（GHS）基本要求</w:t>
      </w:r>
      <w:r>
        <w:rPr>
          <w:rFonts w:hint="eastAsia" w:eastAsia="方正仿宋_GBK" w:cs="宋体"/>
          <w:bCs/>
          <w:kern w:val="36"/>
          <w:sz w:val="32"/>
          <w:szCs w:val="32"/>
        </w:rPr>
        <w:t>，</w:t>
      </w:r>
      <w:r>
        <w:rPr>
          <w:rFonts w:eastAsia="方正仿宋_GBK" w:cs="宋体"/>
          <w:bCs/>
          <w:kern w:val="36"/>
          <w:sz w:val="32"/>
          <w:szCs w:val="32"/>
        </w:rPr>
        <w:t>使用包装</w:t>
      </w:r>
      <w:r>
        <w:rPr>
          <w:rFonts w:hint="eastAsia" w:eastAsia="方正仿宋_GBK" w:cs="宋体"/>
          <w:bCs/>
          <w:kern w:val="36"/>
          <w:sz w:val="32"/>
          <w:szCs w:val="32"/>
        </w:rPr>
        <w:t>符合联合国《关于危险货物运输的建议书 规章范本》</w:t>
      </w:r>
      <w:r>
        <w:rPr>
          <w:rFonts w:eastAsia="方正仿宋_GBK" w:cs="宋体"/>
          <w:bCs/>
          <w:kern w:val="36"/>
          <w:sz w:val="32"/>
          <w:szCs w:val="32"/>
        </w:rPr>
        <w:t>（TDG）的相关</w:t>
      </w:r>
      <w:r>
        <w:rPr>
          <w:rFonts w:hint="eastAsia" w:eastAsia="方正仿宋_GBK" w:cs="宋体"/>
          <w:bCs/>
          <w:kern w:val="36"/>
          <w:sz w:val="32"/>
          <w:szCs w:val="32"/>
        </w:rPr>
        <w:t>要求。</w:t>
      </w:r>
    </w:p>
    <w:p>
      <w:pPr>
        <w:rPr>
          <w:rFonts w:eastAsia="方正仿宋_GBK" w:cs="宋体"/>
          <w:bCs/>
          <w:kern w:val="36"/>
          <w:sz w:val="8"/>
          <w:szCs w:val="32"/>
        </w:rPr>
      </w:pP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上述内容真实无误，本企业对以上声明愿意承担相应的法律责任。</w:t>
      </w:r>
    </w:p>
    <w:p>
      <w:pPr>
        <w:rPr>
          <w:rFonts w:eastAsia="方正仿宋_GBK" w:cs="宋体"/>
          <w:bCs/>
          <w:kern w:val="36"/>
          <w:sz w:val="8"/>
          <w:szCs w:val="32"/>
        </w:rPr>
      </w:pP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特此声明。</w:t>
      </w:r>
    </w:p>
    <w:p>
      <w:pPr>
        <w:spacing w:line="560" w:lineRule="exact"/>
        <w:ind w:firstLine="1280" w:firstLineChars="4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法定</w:t>
      </w:r>
      <w:r>
        <w:rPr>
          <w:rFonts w:eastAsia="方正仿宋_GBK" w:cs="宋体"/>
          <w:bCs/>
          <w:kern w:val="36"/>
          <w:sz w:val="32"/>
          <w:szCs w:val="32"/>
        </w:rPr>
        <w:t>代表</w:t>
      </w:r>
      <w:r>
        <w:rPr>
          <w:rFonts w:hint="eastAsia" w:eastAsia="方正仿宋_GBK" w:cs="宋体"/>
          <w:bCs/>
          <w:kern w:val="36"/>
          <w:sz w:val="32"/>
          <w:szCs w:val="32"/>
        </w:rPr>
        <w:t>人或其授权人（签字）：</w:t>
      </w:r>
    </w:p>
    <w:p>
      <w:pPr>
        <w:spacing w:line="560" w:lineRule="exact"/>
        <w:ind w:firstLine="640" w:firstLineChars="200"/>
        <w:jc w:val="center"/>
        <w:rPr>
          <w:rFonts w:eastAsia="方正仿宋_GBK" w:cs="宋体"/>
          <w:bCs/>
          <w:kern w:val="36"/>
          <w:sz w:val="32"/>
          <w:szCs w:val="32"/>
        </w:rPr>
      </w:pPr>
      <w:r>
        <w:rPr>
          <w:rFonts w:eastAsia="方正仿宋_GBK" w:cs="宋体"/>
          <w:bCs/>
          <w:kern w:val="36"/>
          <w:sz w:val="32"/>
          <w:szCs w:val="32"/>
        </w:rPr>
        <w:t xml:space="preserve">      </w:t>
      </w:r>
      <w:r>
        <w:rPr>
          <w:rFonts w:hint="eastAsia" w:eastAsia="方正仿宋_GBK" w:cs="宋体"/>
          <w:bCs/>
          <w:kern w:val="36"/>
          <w:sz w:val="32"/>
          <w:szCs w:val="32"/>
        </w:rPr>
        <w:t>企业</w:t>
      </w:r>
      <w:r>
        <w:rPr>
          <w:rFonts w:eastAsia="方正仿宋_GBK" w:cs="宋体"/>
          <w:bCs/>
          <w:kern w:val="36"/>
          <w:sz w:val="32"/>
          <w:szCs w:val="32"/>
        </w:rPr>
        <w:t>（</w:t>
      </w:r>
      <w:r>
        <w:rPr>
          <w:rFonts w:hint="eastAsia" w:eastAsia="方正仿宋_GBK" w:cs="宋体"/>
          <w:bCs/>
          <w:kern w:val="36"/>
          <w:sz w:val="32"/>
          <w:szCs w:val="32"/>
        </w:rPr>
        <w:t>签章</w:t>
      </w:r>
      <w:r>
        <w:rPr>
          <w:rFonts w:eastAsia="方正仿宋_GBK" w:cs="宋体"/>
          <w:bCs/>
          <w:kern w:val="36"/>
          <w:sz w:val="32"/>
          <w:szCs w:val="32"/>
        </w:rPr>
        <w:t>）：</w:t>
      </w:r>
    </w:p>
    <w:p>
      <w:pPr>
        <w:ind w:firstLine="400" w:firstLineChars="200"/>
        <w:jc w:val="center"/>
        <w:rPr>
          <w:rFonts w:eastAsia="方正仿宋_GBK" w:cs="宋体"/>
          <w:bCs/>
          <w:kern w:val="36"/>
          <w:sz w:val="20"/>
          <w:szCs w:val="32"/>
        </w:rPr>
      </w:pPr>
    </w:p>
    <w:p>
      <w:pPr>
        <w:spacing w:line="560" w:lineRule="exact"/>
        <w:ind w:left="15" w:firstLine="1280" w:firstLineChars="400"/>
        <w:jc w:val="right"/>
      </w:pPr>
      <w:r>
        <w:rPr>
          <w:rFonts w:hint="eastAsia" w:eastAsia="方正仿宋_GBK" w:cs="宋体"/>
          <w:bCs/>
          <w:kern w:val="36"/>
          <w:sz w:val="32"/>
          <w:szCs w:val="32"/>
        </w:rPr>
        <w:t>年</w:t>
      </w:r>
      <w:r>
        <w:rPr>
          <w:rFonts w:eastAsia="方正仿宋_GBK" w:cs="宋体"/>
          <w:bCs/>
          <w:kern w:val="36"/>
          <w:sz w:val="32"/>
          <w:szCs w:val="32"/>
        </w:rPr>
        <w:t xml:space="preserve">    </w:t>
      </w:r>
      <w:r>
        <w:rPr>
          <w:rFonts w:hint="eastAsia" w:eastAsia="方正仿宋_GBK" w:cs="宋体"/>
          <w:bCs/>
          <w:kern w:val="36"/>
          <w:sz w:val="32"/>
          <w:szCs w:val="32"/>
        </w:rPr>
        <w:t>月</w:t>
      </w:r>
      <w:r>
        <w:rPr>
          <w:rFonts w:eastAsia="方正仿宋_GBK" w:cs="宋体"/>
          <w:bCs/>
          <w:kern w:val="36"/>
          <w:sz w:val="32"/>
          <w:szCs w:val="32"/>
        </w:rPr>
        <w:t xml:space="preserve">   </w:t>
      </w:r>
      <w:r>
        <w:rPr>
          <w:rFonts w:hint="eastAsia" w:eastAsia="方正仿宋_GBK" w:cs="宋体"/>
          <w:bCs/>
          <w:kern w:val="36"/>
          <w:sz w:val="32"/>
          <w:szCs w:val="32"/>
        </w:rPr>
        <w:t>日</w:t>
      </w:r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1CB4146"/>
    <w:rsid w:val="33FD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82001</dc:creator>
  <cp:lastModifiedBy>当你老了</cp:lastModifiedBy>
  <dcterms:modified xsi:type="dcterms:W3CDTF">2022-08-23T12:29:56Z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4CB8CE4199B54D1C852D5CD93B247C88</vt:lpwstr>
  </property>
</Properties>
</file>